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7A6" w:rsidRPr="00C4021D" w:rsidRDefault="00C4021D">
      <w:pPr>
        <w:rPr>
          <w:rFonts w:eastAsia="Calibri"/>
          <w:color w:val="222222"/>
          <w:sz w:val="24"/>
          <w:szCs w:val="24"/>
          <w:highlight w:val="white"/>
        </w:rPr>
      </w:pPr>
      <w:bookmarkStart w:id="0" w:name="_GoBack"/>
      <w:r w:rsidRPr="00C4021D">
        <w:rPr>
          <w:rFonts w:eastAsia="Calibri"/>
          <w:color w:val="222222"/>
          <w:sz w:val="24"/>
          <w:szCs w:val="24"/>
          <w:highlight w:val="white"/>
        </w:rPr>
        <w:t>What to Look For in an Indoor Trampoline Park</w:t>
      </w:r>
    </w:p>
    <w:p w:rsidR="00C567A6" w:rsidRPr="00C4021D" w:rsidRDefault="00C567A6">
      <w:pPr>
        <w:rPr>
          <w:rFonts w:eastAsia="Calibri"/>
          <w:color w:val="222222"/>
          <w:sz w:val="24"/>
          <w:szCs w:val="24"/>
          <w:highlight w:val="white"/>
        </w:rPr>
      </w:pPr>
    </w:p>
    <w:p w:rsidR="00C567A6" w:rsidRPr="00C4021D" w:rsidRDefault="00C4021D">
      <w:pPr>
        <w:rPr>
          <w:rFonts w:eastAsia="Calibri"/>
          <w:color w:val="222222"/>
          <w:sz w:val="24"/>
          <w:szCs w:val="24"/>
          <w:highlight w:val="white"/>
        </w:rPr>
      </w:pPr>
      <w:r w:rsidRPr="00C4021D">
        <w:rPr>
          <w:rFonts w:eastAsia="Calibri"/>
          <w:color w:val="222222"/>
          <w:sz w:val="24"/>
          <w:szCs w:val="24"/>
          <w:highlight w:val="white"/>
        </w:rPr>
        <w:t>You know that your mini trampoline is giving you what you need for your workout, but you may want more. You have tried accessories and different tricks to build your routine and change it up. One thing you may not have tried is going to an indoor trampolin</w:t>
      </w:r>
      <w:r w:rsidRPr="00C4021D">
        <w:rPr>
          <w:rFonts w:eastAsia="Calibri"/>
          <w:color w:val="222222"/>
          <w:sz w:val="24"/>
          <w:szCs w:val="24"/>
          <w:highlight w:val="white"/>
        </w:rPr>
        <w:t>e park. If you have never been, here are some things to look for.</w:t>
      </w:r>
    </w:p>
    <w:p w:rsidR="00C567A6" w:rsidRPr="00C4021D" w:rsidRDefault="00C567A6">
      <w:pPr>
        <w:rPr>
          <w:rFonts w:eastAsia="Calibri"/>
          <w:color w:val="222222"/>
          <w:sz w:val="24"/>
          <w:szCs w:val="24"/>
          <w:highlight w:val="white"/>
        </w:rPr>
      </w:pPr>
    </w:p>
    <w:p w:rsidR="00C567A6" w:rsidRPr="00C4021D" w:rsidRDefault="00C4021D">
      <w:pPr>
        <w:rPr>
          <w:rFonts w:eastAsia="Calibri"/>
          <w:b/>
          <w:color w:val="222222"/>
          <w:sz w:val="24"/>
          <w:szCs w:val="24"/>
          <w:highlight w:val="white"/>
        </w:rPr>
      </w:pPr>
      <w:r w:rsidRPr="00C4021D">
        <w:rPr>
          <w:rFonts w:eastAsia="Calibri"/>
          <w:b/>
          <w:color w:val="222222"/>
          <w:sz w:val="24"/>
          <w:szCs w:val="24"/>
          <w:highlight w:val="white"/>
        </w:rPr>
        <w:t>Workout Classes</w:t>
      </w:r>
    </w:p>
    <w:p w:rsidR="00C567A6" w:rsidRPr="00C4021D" w:rsidRDefault="00C567A6">
      <w:pPr>
        <w:rPr>
          <w:rFonts w:eastAsia="Calibri"/>
          <w:color w:val="222222"/>
          <w:sz w:val="24"/>
          <w:szCs w:val="24"/>
          <w:highlight w:val="white"/>
        </w:rPr>
      </w:pPr>
    </w:p>
    <w:p w:rsidR="00C567A6" w:rsidRPr="00C4021D" w:rsidRDefault="00C4021D">
      <w:pPr>
        <w:rPr>
          <w:rFonts w:eastAsia="Calibri"/>
          <w:color w:val="222222"/>
          <w:sz w:val="24"/>
          <w:szCs w:val="24"/>
          <w:highlight w:val="white"/>
        </w:rPr>
      </w:pPr>
      <w:r w:rsidRPr="00C4021D">
        <w:rPr>
          <w:rFonts w:eastAsia="Calibri"/>
          <w:color w:val="222222"/>
          <w:sz w:val="24"/>
          <w:szCs w:val="24"/>
          <w:highlight w:val="white"/>
        </w:rPr>
        <w:t>The first thing to look for is the option for workout classes that may be offered throughout the week. You may wonder why t</w:t>
      </w:r>
      <w:r w:rsidR="004B4365" w:rsidRPr="00C4021D">
        <w:rPr>
          <w:rFonts w:eastAsia="Calibri"/>
          <w:color w:val="222222"/>
          <w:sz w:val="24"/>
          <w:szCs w:val="24"/>
          <w:highlight w:val="white"/>
        </w:rPr>
        <w:t>his is so important. The reason</w:t>
      </w:r>
      <w:r w:rsidRPr="00C4021D">
        <w:rPr>
          <w:rFonts w:eastAsia="Calibri"/>
          <w:color w:val="222222"/>
          <w:sz w:val="24"/>
          <w:szCs w:val="24"/>
          <w:highlight w:val="white"/>
        </w:rPr>
        <w:t xml:space="preserve"> is because a lis</w:t>
      </w:r>
      <w:r w:rsidRPr="00C4021D">
        <w:rPr>
          <w:rFonts w:eastAsia="Calibri"/>
          <w:color w:val="222222"/>
          <w:sz w:val="24"/>
          <w:szCs w:val="24"/>
          <w:highlight w:val="white"/>
        </w:rPr>
        <w:t xml:space="preserve">t of workout classes will let you know straight away if the indoor trampoline park is </w:t>
      </w:r>
      <w:r w:rsidR="004B4365" w:rsidRPr="00C4021D">
        <w:rPr>
          <w:rFonts w:eastAsia="Calibri"/>
          <w:color w:val="222222"/>
          <w:sz w:val="24"/>
          <w:szCs w:val="24"/>
          <w:highlight w:val="white"/>
        </w:rPr>
        <w:t>for</w:t>
      </w:r>
      <w:r w:rsidRPr="00C4021D">
        <w:rPr>
          <w:rFonts w:eastAsia="Calibri"/>
          <w:color w:val="222222"/>
          <w:sz w:val="24"/>
          <w:szCs w:val="24"/>
          <w:highlight w:val="white"/>
        </w:rPr>
        <w:t xml:space="preserve"> recreation or if fitness is also an option. Classes can be everything from aerial classes to jumping, body resistance, and jogging. You may also see tumbling</w:t>
      </w:r>
      <w:r w:rsidRPr="00C4021D">
        <w:rPr>
          <w:rFonts w:eastAsia="Calibri"/>
          <w:color w:val="222222"/>
          <w:sz w:val="24"/>
          <w:szCs w:val="24"/>
          <w:highlight w:val="white"/>
        </w:rPr>
        <w:t xml:space="preserve"> classes as an option as well.</w:t>
      </w:r>
    </w:p>
    <w:p w:rsidR="00C567A6" w:rsidRPr="00C4021D" w:rsidRDefault="00C567A6">
      <w:pPr>
        <w:rPr>
          <w:rFonts w:eastAsia="Calibri"/>
          <w:color w:val="222222"/>
          <w:sz w:val="24"/>
          <w:szCs w:val="24"/>
          <w:highlight w:val="white"/>
        </w:rPr>
      </w:pPr>
    </w:p>
    <w:p w:rsidR="00C567A6" w:rsidRPr="00C4021D" w:rsidRDefault="00C4021D">
      <w:pPr>
        <w:rPr>
          <w:rFonts w:eastAsia="Calibri"/>
          <w:b/>
          <w:color w:val="222222"/>
          <w:sz w:val="24"/>
          <w:szCs w:val="24"/>
          <w:highlight w:val="white"/>
        </w:rPr>
      </w:pPr>
      <w:r w:rsidRPr="00C4021D">
        <w:rPr>
          <w:rFonts w:eastAsia="Calibri"/>
          <w:b/>
          <w:color w:val="222222"/>
          <w:sz w:val="24"/>
          <w:szCs w:val="24"/>
          <w:highlight w:val="white"/>
        </w:rPr>
        <w:t>Children and Adult Sections</w:t>
      </w:r>
    </w:p>
    <w:p w:rsidR="00C567A6" w:rsidRPr="00C4021D" w:rsidRDefault="00C567A6">
      <w:pPr>
        <w:rPr>
          <w:rFonts w:eastAsia="Calibri"/>
          <w:color w:val="222222"/>
          <w:sz w:val="24"/>
          <w:szCs w:val="24"/>
          <w:highlight w:val="white"/>
        </w:rPr>
      </w:pPr>
    </w:p>
    <w:p w:rsidR="00C567A6" w:rsidRPr="00C4021D" w:rsidRDefault="00C4021D">
      <w:pPr>
        <w:rPr>
          <w:rFonts w:eastAsia="Calibri"/>
          <w:color w:val="222222"/>
          <w:sz w:val="24"/>
          <w:szCs w:val="24"/>
          <w:highlight w:val="white"/>
        </w:rPr>
      </w:pPr>
      <w:r w:rsidRPr="00C4021D">
        <w:rPr>
          <w:rFonts w:eastAsia="Calibri"/>
          <w:color w:val="222222"/>
          <w:sz w:val="24"/>
          <w:szCs w:val="24"/>
          <w:highlight w:val="white"/>
        </w:rPr>
        <w:t>Once you have determined if the indoor trampoline park offers you a fitness option and is not just for recreational use, then you need to see who it is geared for. Some indoor trampoline parks ar</w:t>
      </w:r>
      <w:r w:rsidRPr="00C4021D">
        <w:rPr>
          <w:rFonts w:eastAsia="Calibri"/>
          <w:color w:val="222222"/>
          <w:sz w:val="24"/>
          <w:szCs w:val="24"/>
          <w:highlight w:val="white"/>
        </w:rPr>
        <w:t xml:space="preserve">e for children specifically. This means that adults are not allowed to participate in the park and take on more observation roles over their children. Other parks will </w:t>
      </w:r>
      <w:r w:rsidR="004B4365" w:rsidRPr="00C4021D">
        <w:rPr>
          <w:rFonts w:eastAsia="Calibri"/>
          <w:color w:val="222222"/>
          <w:sz w:val="24"/>
          <w:szCs w:val="24"/>
          <w:highlight w:val="white"/>
        </w:rPr>
        <w:t>offer</w:t>
      </w:r>
      <w:r w:rsidRPr="00C4021D">
        <w:rPr>
          <w:rFonts w:eastAsia="Calibri"/>
          <w:color w:val="222222"/>
          <w:sz w:val="24"/>
          <w:szCs w:val="24"/>
          <w:highlight w:val="white"/>
        </w:rPr>
        <w:t xml:space="preserve"> adult areas for fitness that may be in other areas of the indoor trampoli</w:t>
      </w:r>
      <w:r w:rsidRPr="00C4021D">
        <w:rPr>
          <w:rFonts w:eastAsia="Calibri"/>
          <w:color w:val="222222"/>
          <w:sz w:val="24"/>
          <w:szCs w:val="24"/>
          <w:highlight w:val="white"/>
        </w:rPr>
        <w:t>ne park, or they may have designated times for children and adult use.</w:t>
      </w:r>
    </w:p>
    <w:p w:rsidR="00C567A6" w:rsidRPr="00C4021D" w:rsidRDefault="00C567A6">
      <w:pPr>
        <w:rPr>
          <w:rFonts w:eastAsia="Calibri"/>
          <w:color w:val="222222"/>
          <w:sz w:val="24"/>
          <w:szCs w:val="24"/>
          <w:highlight w:val="white"/>
        </w:rPr>
      </w:pPr>
    </w:p>
    <w:p w:rsidR="00C567A6" w:rsidRPr="00C4021D" w:rsidRDefault="00C4021D">
      <w:pPr>
        <w:rPr>
          <w:rFonts w:eastAsia="Calibri"/>
          <w:b/>
          <w:color w:val="222222"/>
          <w:sz w:val="24"/>
          <w:szCs w:val="24"/>
          <w:highlight w:val="white"/>
        </w:rPr>
      </w:pPr>
      <w:r w:rsidRPr="00C4021D">
        <w:rPr>
          <w:rFonts w:eastAsia="Calibri"/>
          <w:b/>
          <w:color w:val="222222"/>
          <w:sz w:val="24"/>
          <w:szCs w:val="24"/>
          <w:highlight w:val="white"/>
        </w:rPr>
        <w:t>Pricing</w:t>
      </w:r>
    </w:p>
    <w:p w:rsidR="00C567A6" w:rsidRPr="00C4021D" w:rsidRDefault="00C567A6">
      <w:pPr>
        <w:rPr>
          <w:rFonts w:eastAsia="Calibri"/>
          <w:color w:val="222222"/>
          <w:sz w:val="24"/>
          <w:szCs w:val="24"/>
          <w:highlight w:val="white"/>
        </w:rPr>
      </w:pPr>
    </w:p>
    <w:p w:rsidR="00C567A6" w:rsidRPr="00C4021D" w:rsidRDefault="00C4021D">
      <w:pPr>
        <w:rPr>
          <w:rFonts w:eastAsia="Calibri"/>
          <w:color w:val="222222"/>
          <w:sz w:val="24"/>
          <w:szCs w:val="24"/>
          <w:highlight w:val="white"/>
        </w:rPr>
      </w:pPr>
      <w:r w:rsidRPr="00C4021D">
        <w:rPr>
          <w:rFonts w:eastAsia="Calibri"/>
          <w:color w:val="222222"/>
          <w:sz w:val="24"/>
          <w:szCs w:val="24"/>
          <w:highlight w:val="white"/>
        </w:rPr>
        <w:t>Some indoor trampoline parks can be very expensive. This is not something you would want to do more than one or two times a week. It can greatly exceed the cost of your normal</w:t>
      </w:r>
      <w:r w:rsidRPr="00C4021D">
        <w:rPr>
          <w:rFonts w:eastAsia="Calibri"/>
          <w:color w:val="222222"/>
          <w:sz w:val="24"/>
          <w:szCs w:val="24"/>
          <w:highlight w:val="white"/>
        </w:rPr>
        <w:t xml:space="preserve"> gym as well. So, when you begin looking for the right indoor trampoline park for you, you should consider the pricing for the time you will spend. You should consider if the pricing includes anything, if there are extra fees, and if there are any pieces o</w:t>
      </w:r>
      <w:r w:rsidRPr="00C4021D">
        <w:rPr>
          <w:rFonts w:eastAsia="Calibri"/>
          <w:color w:val="222222"/>
          <w:sz w:val="24"/>
          <w:szCs w:val="24"/>
          <w:highlight w:val="white"/>
        </w:rPr>
        <w:t xml:space="preserve">f equipment you need to bring with you. Consider what is provided in that fee. </w:t>
      </w:r>
    </w:p>
    <w:p w:rsidR="00C567A6" w:rsidRPr="00C4021D" w:rsidRDefault="00C567A6">
      <w:pPr>
        <w:rPr>
          <w:rFonts w:eastAsia="Calibri"/>
          <w:color w:val="222222"/>
          <w:sz w:val="24"/>
          <w:szCs w:val="24"/>
          <w:highlight w:val="white"/>
        </w:rPr>
      </w:pPr>
    </w:p>
    <w:p w:rsidR="00C567A6" w:rsidRPr="00C4021D" w:rsidRDefault="00C4021D">
      <w:pPr>
        <w:rPr>
          <w:rFonts w:eastAsia="Calibri"/>
          <w:b/>
          <w:color w:val="222222"/>
          <w:sz w:val="24"/>
          <w:szCs w:val="24"/>
          <w:highlight w:val="white"/>
        </w:rPr>
      </w:pPr>
      <w:r w:rsidRPr="00C4021D">
        <w:rPr>
          <w:rFonts w:eastAsia="Calibri"/>
          <w:b/>
          <w:color w:val="222222"/>
          <w:sz w:val="24"/>
          <w:szCs w:val="24"/>
          <w:highlight w:val="white"/>
        </w:rPr>
        <w:t>Group Options</w:t>
      </w:r>
    </w:p>
    <w:p w:rsidR="00C567A6" w:rsidRPr="00C4021D" w:rsidRDefault="00C567A6">
      <w:pPr>
        <w:rPr>
          <w:rFonts w:eastAsia="Calibri"/>
          <w:color w:val="222222"/>
          <w:sz w:val="24"/>
          <w:szCs w:val="24"/>
          <w:highlight w:val="white"/>
        </w:rPr>
      </w:pPr>
    </w:p>
    <w:p w:rsidR="00C567A6" w:rsidRPr="00C4021D" w:rsidRDefault="00C4021D">
      <w:pPr>
        <w:rPr>
          <w:rFonts w:eastAsia="Calibri"/>
          <w:color w:val="222222"/>
          <w:sz w:val="24"/>
          <w:szCs w:val="24"/>
          <w:highlight w:val="white"/>
        </w:rPr>
      </w:pPr>
      <w:r w:rsidRPr="00C4021D">
        <w:rPr>
          <w:rFonts w:eastAsia="Calibri"/>
          <w:color w:val="222222"/>
          <w:sz w:val="24"/>
          <w:szCs w:val="24"/>
          <w:highlight w:val="white"/>
        </w:rPr>
        <w:t>Sometimes you will find that groups will meet up and start for fitness. This is not the same as a class. Usually groups get together and do a fitness workout an</w:t>
      </w:r>
      <w:r w:rsidRPr="00C4021D">
        <w:rPr>
          <w:rFonts w:eastAsia="Calibri"/>
          <w:color w:val="222222"/>
          <w:sz w:val="24"/>
          <w:szCs w:val="24"/>
          <w:highlight w:val="white"/>
        </w:rPr>
        <w:t xml:space="preserve">d pay a small fee as part of the group rather than a larger fee that may be unaffordable for some. If </w:t>
      </w:r>
      <w:r w:rsidRPr="00C4021D">
        <w:rPr>
          <w:rFonts w:eastAsia="Calibri"/>
          <w:color w:val="222222"/>
          <w:sz w:val="24"/>
          <w:szCs w:val="24"/>
          <w:highlight w:val="white"/>
        </w:rPr>
        <w:lastRenderedPageBreak/>
        <w:t xml:space="preserve">you are on a budget you may want to look at group options and see if any fit your needs. </w:t>
      </w:r>
    </w:p>
    <w:p w:rsidR="00C567A6" w:rsidRPr="00C4021D" w:rsidRDefault="00C567A6">
      <w:pPr>
        <w:rPr>
          <w:rFonts w:eastAsia="Calibri"/>
          <w:color w:val="222222"/>
          <w:sz w:val="24"/>
          <w:szCs w:val="24"/>
          <w:highlight w:val="white"/>
        </w:rPr>
      </w:pPr>
    </w:p>
    <w:p w:rsidR="00C567A6" w:rsidRPr="00C4021D" w:rsidRDefault="00C4021D">
      <w:pPr>
        <w:rPr>
          <w:rFonts w:eastAsia="Calibri"/>
          <w:color w:val="222222"/>
          <w:sz w:val="24"/>
          <w:szCs w:val="24"/>
          <w:highlight w:val="white"/>
        </w:rPr>
      </w:pPr>
      <w:r w:rsidRPr="00C4021D">
        <w:rPr>
          <w:rFonts w:eastAsia="Calibri"/>
          <w:color w:val="222222"/>
          <w:sz w:val="24"/>
          <w:szCs w:val="24"/>
          <w:highlight w:val="white"/>
        </w:rPr>
        <w:t>These are just a few things that should be on your checklist fo</w:t>
      </w:r>
      <w:r w:rsidRPr="00C4021D">
        <w:rPr>
          <w:rFonts w:eastAsia="Calibri"/>
          <w:color w:val="222222"/>
          <w:sz w:val="24"/>
          <w:szCs w:val="24"/>
          <w:highlight w:val="white"/>
        </w:rPr>
        <w:t xml:space="preserve">r an indoor trampoline park. As you use indoor trampoline parks, you will start to find other things to add to your checklist to find the ideal option for you. </w:t>
      </w:r>
      <w:bookmarkEnd w:id="0"/>
    </w:p>
    <w:sectPr w:rsidR="00C567A6" w:rsidRPr="00C4021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567A6"/>
    <w:rsid w:val="004B4365"/>
    <w:rsid w:val="00C4021D"/>
    <w:rsid w:val="00C56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EA684"/>
  <w15:docId w15:val="{140D9A50-E7B2-433C-81B0-A292279E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2017-05-25T00:56:00Z</dcterms:created>
  <dcterms:modified xsi:type="dcterms:W3CDTF">2017-05-25T01:12:00Z</dcterms:modified>
</cp:coreProperties>
</file>